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0"/>
          <w:bCs w:val="0"/>
          <w:outline w:val="0"/>
          <w:color w:val="2d261f"/>
          <w:sz w:val="32"/>
          <w:szCs w:val="32"/>
          <w:shd w:val="clear" w:color="auto" w:fill="ffffff"/>
          <w:rtl w:val="0"/>
          <w14:textFill>
            <w14:solidFill>
              <w14:srgbClr w14:val="2E271F"/>
            </w14:solidFill>
          </w14:textFill>
        </w:rPr>
      </w:pPr>
      <w:r>
        <w:rPr>
          <w:rFonts w:ascii="Helvetica" w:hAnsi="Helvetica"/>
          <w:b w:val="1"/>
          <w:bCs w:val="1"/>
          <w:outline w:val="0"/>
          <w:color w:val="2d261f"/>
          <w:sz w:val="48"/>
          <w:szCs w:val="48"/>
          <w:shd w:val="clear" w:color="auto" w:fill="fcf8f3"/>
          <w:rtl w:val="0"/>
          <w:lang w:val="en-US"/>
          <w14:textFill>
            <w14:solidFill>
              <w14:srgbClr w14:val="2E271F"/>
            </w14:solidFill>
          </w14:textFill>
        </w:rPr>
        <w:t>Hospice Volunteer Coordinator</w:t>
      </w:r>
    </w:p>
    <w:p>
      <w:pPr>
        <w:pStyle w:val="Default"/>
        <w:bidi w:val="0"/>
        <w:ind w:left="0" w:right="0" w:firstLine="0"/>
        <w:jc w:val="left"/>
        <w:rPr>
          <w:rFonts w:ascii="Helvetica" w:cs="Helvetica" w:hAnsi="Helvetica" w:eastAsia="Helvetica"/>
          <w:outline w:val="0"/>
          <w:color w:val="2d261f"/>
          <w:sz w:val="28"/>
          <w:szCs w:val="28"/>
          <w:shd w:val="clear" w:color="auto" w:fill="ffffff"/>
          <w:rtl w:val="0"/>
          <w14:textFill>
            <w14:solidFill>
              <w14:srgbClr w14:val="2E271F"/>
            </w14:solidFill>
          </w14:textFill>
        </w:rPr>
      </w:pPr>
      <w:r>
        <w:rPr>
          <w:rFonts w:ascii="Helvetica" w:hAnsi="Helvetica"/>
          <w:b w:val="1"/>
          <w:bCs w:val="1"/>
          <w:outline w:val="0"/>
          <w:color w:val="2d261f"/>
          <w:sz w:val="28"/>
          <w:szCs w:val="28"/>
          <w:shd w:val="clear" w:color="auto" w:fill="fcf8f3"/>
          <w:rtl w:val="0"/>
          <w:lang w:val="en-US"/>
          <w14:textFill>
            <w14:solidFill>
              <w14:srgbClr w14:val="2E271F"/>
            </w14:solidFill>
          </w14:textFill>
        </w:rPr>
        <w:t xml:space="preserve">Hospice by the Bay </w:t>
      </w:r>
      <w:r>
        <w:rPr>
          <w:rFonts w:ascii="Helvetica" w:hAnsi="Helvetica"/>
          <w:outline w:val="0"/>
          <w:color w:val="2d261f"/>
          <w:sz w:val="28"/>
          <w:szCs w:val="28"/>
          <w:shd w:val="clear" w:color="auto" w:fill="fcf8f3"/>
          <w:rtl w:val="0"/>
          <w14:textFill>
            <w14:solidFill>
              <w14:srgbClr w14:val="2E271F"/>
            </w14:solidFill>
          </w14:textFill>
        </w:rPr>
        <w:t>is</w:t>
      </w:r>
      <w:r>
        <w:rPr>
          <w:rFonts w:ascii="Helvetica" w:hAnsi="Helvetica" w:hint="default"/>
          <w:outline w:val="0"/>
          <w:color w:val="2d261f"/>
          <w:sz w:val="28"/>
          <w:szCs w:val="28"/>
          <w:shd w:val="clear" w:color="auto" w:fill="fcf8f3"/>
          <w:rtl w:val="0"/>
          <w14:textFill>
            <w14:solidFill>
              <w14:srgbClr w14:val="2E271F"/>
            </w14:solidFill>
          </w14:textFill>
        </w:rPr>
        <w:t> </w:t>
      </w:r>
      <w:r>
        <w:rPr>
          <w:rFonts w:ascii="Helvetica" w:hAnsi="Helvetica"/>
          <w:outline w:val="0"/>
          <w:color w:val="2d261f"/>
          <w:sz w:val="28"/>
          <w:szCs w:val="28"/>
          <w:shd w:val="clear" w:color="auto" w:fill="fcf8f3"/>
          <w:rtl w:val="0"/>
          <w:lang w:val="en-US"/>
          <w14:textFill>
            <w14:solidFill>
              <w14:srgbClr w14:val="2E271F"/>
            </w14:solidFill>
          </w14:textFill>
        </w:rPr>
        <w:t xml:space="preserve">seeking a full-time, </w:t>
      </w:r>
      <w:r>
        <w:rPr>
          <w:rFonts w:ascii="Helvetica" w:hAnsi="Helvetica"/>
          <w:b w:val="1"/>
          <w:bCs w:val="1"/>
          <w:outline w:val="0"/>
          <w:color w:val="2d261f"/>
          <w:sz w:val="28"/>
          <w:szCs w:val="28"/>
          <w:shd w:val="clear" w:color="auto" w:fill="fcf8f3"/>
          <w:rtl w:val="0"/>
          <w:lang w:val="en-US"/>
          <w14:textFill>
            <w14:solidFill>
              <w14:srgbClr w14:val="2E271F"/>
            </w14:solidFill>
          </w14:textFill>
        </w:rPr>
        <w:t xml:space="preserve">Volunteer Coordinator </w:t>
      </w:r>
      <w:r>
        <w:rPr>
          <w:rFonts w:ascii="Helvetica" w:hAnsi="Helvetica"/>
          <w:outline w:val="0"/>
          <w:color w:val="2d261f"/>
          <w:sz w:val="28"/>
          <w:szCs w:val="28"/>
          <w:shd w:val="clear" w:color="auto" w:fill="fcf8f3"/>
          <w:rtl w:val="0"/>
          <w:lang w:val="en-US"/>
          <w14:textFill>
            <w14:solidFill>
              <w14:srgbClr w14:val="2E271F"/>
            </w14:solidFill>
          </w14:textFill>
        </w:rPr>
        <w:t>in our</w:t>
      </w:r>
      <w:r>
        <w:rPr>
          <w:rFonts w:ascii="Helvetica" w:hAnsi="Helvetica" w:hint="default"/>
          <w:b w:val="1"/>
          <w:bCs w:val="1"/>
          <w:outline w:val="0"/>
          <w:color w:val="2d261f"/>
          <w:sz w:val="28"/>
          <w:szCs w:val="28"/>
          <w:shd w:val="clear" w:color="auto" w:fill="fcf8f3"/>
          <w:rtl w:val="0"/>
          <w14:textFill>
            <w14:solidFill>
              <w14:srgbClr w14:val="2E271F"/>
            </w14:solidFill>
          </w14:textFill>
        </w:rPr>
        <w:t> </w:t>
      </w:r>
      <w:r>
        <w:rPr>
          <w:rFonts w:ascii="Helvetica" w:hAnsi="Helvetica"/>
          <w:b w:val="1"/>
          <w:bCs w:val="1"/>
          <w:outline w:val="0"/>
          <w:color w:val="2d261f"/>
          <w:sz w:val="28"/>
          <w:szCs w:val="28"/>
          <w:shd w:val="clear" w:color="auto" w:fill="fcf8f3"/>
          <w:rtl w:val="0"/>
          <w:lang w:val="da-DK"/>
          <w14:textFill>
            <w14:solidFill>
              <w14:srgbClr w14:val="2E271F"/>
            </w14:solidFill>
          </w14:textFill>
        </w:rPr>
        <w:t>Larkspur</w:t>
      </w:r>
      <w:r>
        <w:rPr>
          <w:rFonts w:ascii="Helvetica" w:hAnsi="Helvetica" w:hint="default"/>
          <w:b w:val="1"/>
          <w:bCs w:val="1"/>
          <w:outline w:val="0"/>
          <w:color w:val="2d261f"/>
          <w:sz w:val="28"/>
          <w:szCs w:val="28"/>
          <w:shd w:val="clear" w:color="auto" w:fill="fcf8f3"/>
          <w:rtl w:val="0"/>
          <w14:textFill>
            <w14:solidFill>
              <w14:srgbClr w14:val="2E271F"/>
            </w14:solidFill>
          </w14:textFill>
        </w:rPr>
        <w:t> </w:t>
      </w:r>
      <w:r>
        <w:rPr>
          <w:rFonts w:ascii="Helvetica" w:hAnsi="Helvetica"/>
          <w:outline w:val="0"/>
          <w:color w:val="2d261f"/>
          <w:sz w:val="28"/>
          <w:szCs w:val="28"/>
          <w:shd w:val="clear" w:color="auto" w:fill="fcf8f3"/>
          <w:rtl w:val="0"/>
          <w:lang w:val="it-IT"/>
          <w14:textFill>
            <w14:solidFill>
              <w14:srgbClr w14:val="2E271F"/>
            </w14:solidFill>
          </w14:textFill>
        </w:rPr>
        <w:t>location.</w:t>
      </w:r>
      <w:r>
        <w:rPr>
          <w:rFonts w:ascii="Helvetica" w:hAnsi="Helvetica" w:hint="default"/>
          <w:outline w:val="0"/>
          <w:color w:val="2d261f"/>
          <w:sz w:val="28"/>
          <w:szCs w:val="28"/>
          <w:shd w:val="clear" w:color="auto" w:fill="fcf8f3"/>
          <w:rtl w:val="0"/>
          <w14:textFill>
            <w14:solidFill>
              <w14:srgbClr w14:val="2E271F"/>
            </w14:solidFill>
          </w14:textFill>
        </w:rPr>
        <w:t xml:space="preserve">  </w:t>
      </w:r>
      <w:r>
        <w:rPr>
          <w:rFonts w:ascii="Helvetica" w:hAnsi="Helvetica"/>
          <w:outline w:val="0"/>
          <w:color w:val="2d261f"/>
          <w:sz w:val="28"/>
          <w:szCs w:val="28"/>
          <w:shd w:val="clear" w:color="auto" w:fill="fcf8f3"/>
          <w:rtl w:val="0"/>
          <w:lang w:val="en-US"/>
          <w14:textFill>
            <w14:solidFill>
              <w14:srgbClr w14:val="2E271F"/>
            </w14:solidFill>
          </w14:textFill>
        </w:rPr>
        <w:t>This person will coordinate volunteer assignment services for patients/families in collaboration with the hospice interdisciplinary team.</w:t>
      </w:r>
      <w:r>
        <w:rPr>
          <w:rFonts w:ascii="Helvetica" w:hAnsi="Helvetica" w:hint="default"/>
          <w:outline w:val="0"/>
          <w:color w:val="2d261f"/>
          <w:sz w:val="28"/>
          <w:szCs w:val="28"/>
          <w:shd w:val="clear" w:color="auto" w:fill="fcf8f3"/>
          <w:rtl w:val="0"/>
          <w14:textFill>
            <w14:solidFill>
              <w14:srgbClr w14:val="2E271F"/>
            </w14:solidFill>
          </w14:textFill>
        </w:rPr>
        <w:t xml:space="preserve">  </w:t>
      </w:r>
      <w:r>
        <w:rPr>
          <w:rFonts w:ascii="Helvetica" w:hAnsi="Helvetica"/>
          <w:outline w:val="0"/>
          <w:color w:val="2d261f"/>
          <w:sz w:val="28"/>
          <w:szCs w:val="28"/>
          <w:shd w:val="clear" w:color="auto" w:fill="fcf8f3"/>
          <w:rtl w:val="0"/>
          <w:lang w:val="en-US"/>
          <w14:textFill>
            <w14:solidFill>
              <w14:srgbClr w14:val="2E271F"/>
            </w14:solidFill>
          </w14:textFill>
        </w:rPr>
        <w:t>Under supervision of the Volunteer Manager,</w:t>
      </w:r>
      <w:r>
        <w:rPr>
          <w:rFonts w:ascii="Helvetica" w:hAnsi="Helvetica" w:hint="default"/>
          <w:outline w:val="0"/>
          <w:color w:val="2d261f"/>
          <w:sz w:val="28"/>
          <w:szCs w:val="28"/>
          <w:shd w:val="clear" w:color="auto" w:fill="fcf8f3"/>
          <w:rtl w:val="0"/>
          <w14:textFill>
            <w14:solidFill>
              <w14:srgbClr w14:val="2E271F"/>
            </w14:solidFill>
          </w14:textFill>
        </w:rPr>
        <w:t> </w:t>
      </w:r>
      <w:r>
        <w:rPr>
          <w:rFonts w:ascii="Helvetica" w:hAnsi="Helvetica"/>
          <w:outline w:val="0"/>
          <w:color w:val="2d261f"/>
          <w:sz w:val="28"/>
          <w:szCs w:val="28"/>
          <w:shd w:val="clear" w:color="auto" w:fill="fcf8f3"/>
          <w:rtl w:val="0"/>
          <w:lang w:val="en-US"/>
          <w14:textFill>
            <w14:solidFill>
              <w14:srgbClr w14:val="2E271F"/>
            </w14:solidFill>
          </w14:textFill>
        </w:rPr>
        <w:t>this position</w:t>
      </w:r>
      <w:r>
        <w:rPr>
          <w:rFonts w:ascii="Helvetica" w:hAnsi="Helvetica" w:hint="default"/>
          <w:outline w:val="0"/>
          <w:color w:val="2d261f"/>
          <w:sz w:val="28"/>
          <w:szCs w:val="28"/>
          <w:shd w:val="clear" w:color="auto" w:fill="fcf8f3"/>
          <w:rtl w:val="0"/>
          <w14:textFill>
            <w14:solidFill>
              <w14:srgbClr w14:val="2E271F"/>
            </w14:solidFill>
          </w14:textFill>
        </w:rPr>
        <w:t> </w:t>
      </w:r>
      <w:r>
        <w:rPr>
          <w:rFonts w:ascii="Helvetica" w:hAnsi="Helvetica"/>
          <w:outline w:val="0"/>
          <w:color w:val="2d261f"/>
          <w:sz w:val="28"/>
          <w:szCs w:val="28"/>
          <w:shd w:val="clear" w:color="auto" w:fill="fcf8f3"/>
          <w:rtl w:val="0"/>
          <w:lang w:val="en-US"/>
          <w14:textFill>
            <w14:solidFill>
              <w14:srgbClr w14:val="2E271F"/>
            </w14:solidFill>
          </w14:textFill>
        </w:rPr>
        <w:t>performs as a valued team member within the Volunteer Services Department in compliance with organization policies and procedures and applicable laws and regulations. This position engages and inspires Marin community volunteers seeking varied experiences in end-of-life care.</w:t>
      </w:r>
    </w:p>
    <w:p>
      <w:pPr>
        <w:pStyle w:val="Default"/>
        <w:bidi w:val="0"/>
        <w:ind w:left="0" w:right="0" w:firstLine="0"/>
        <w:jc w:val="left"/>
        <w:rPr>
          <w:rFonts w:ascii="Helvetica" w:cs="Helvetica" w:hAnsi="Helvetica" w:eastAsia="Helvetica"/>
          <w:outline w:val="0"/>
          <w:color w:val="2d261f"/>
          <w:sz w:val="28"/>
          <w:szCs w:val="28"/>
          <w:shd w:val="clear" w:color="auto" w:fill="ffffff"/>
          <w:rtl w:val="0"/>
          <w14:textFill>
            <w14:solidFill>
              <w14:srgbClr w14:val="2E271F"/>
            </w14:solidFill>
          </w14:textFill>
        </w:rPr>
      </w:pPr>
    </w:p>
    <w:p>
      <w:pPr>
        <w:pStyle w:val="Default"/>
        <w:bidi w:val="0"/>
        <w:ind w:left="0" w:right="0" w:firstLine="0"/>
        <w:jc w:val="left"/>
        <w:rPr>
          <w:rFonts w:ascii="Helvetica" w:cs="Helvetica" w:hAnsi="Helvetica" w:eastAsia="Helvetica"/>
          <w:b w:val="0"/>
          <w:bCs w:val="0"/>
          <w:outline w:val="0"/>
          <w:color w:val="2d261f"/>
          <w:sz w:val="32"/>
          <w:szCs w:val="32"/>
          <w:u w:val="none" w:color="2d261f"/>
          <w:shd w:val="clear" w:color="auto" w:fill="ffffff"/>
          <w:rtl w:val="0"/>
          <w14:textFill>
            <w14:solidFill>
              <w14:srgbClr w14:val="2E271F"/>
            </w14:solidFill>
          </w14:textFill>
        </w:rPr>
      </w:pPr>
      <w:r>
        <w:rPr>
          <w:rFonts w:ascii="Helvetica" w:hAnsi="Helvetica"/>
          <w:b w:val="1"/>
          <w:bCs w:val="1"/>
          <w:outline w:val="0"/>
          <w:color w:val="2d261f"/>
          <w:sz w:val="28"/>
          <w:szCs w:val="28"/>
          <w:u w:val="single" w:color="2d261f"/>
          <w:shd w:val="clear" w:color="auto" w:fill="fcf8f3"/>
          <w:rtl w:val="0"/>
          <w:lang w:val="en-US"/>
          <w14:textFill>
            <w14:solidFill>
              <w14:srgbClr w14:val="2E271F"/>
            </w14:solidFill>
          </w14:textFill>
        </w:rPr>
        <w:t xml:space="preserve">Essential Duties &amp; Responsibilities include </w:t>
      </w:r>
      <w:r>
        <w:rPr>
          <w:rFonts w:ascii="Helvetica" w:hAnsi="Helvetica"/>
          <w:b w:val="0"/>
          <w:bCs w:val="0"/>
          <w:outline w:val="0"/>
          <w:color w:val="2d261f"/>
          <w:sz w:val="28"/>
          <w:szCs w:val="28"/>
          <w:u w:val="single" w:color="2d261f"/>
          <w:shd w:val="clear" w:color="auto" w:fill="fcf8f3"/>
          <w:rtl w:val="0"/>
          <w:lang w:val="en-US"/>
          <w14:textFill>
            <w14:solidFill>
              <w14:srgbClr w14:val="2E271F"/>
            </w14:solidFill>
          </w14:textFill>
        </w:rPr>
        <w:t>(but are not limited to):</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Coordinates hospice team referrals and patient care related volunteer assignments.</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Participates in weekly hospice team meetings that collaboratively review each patient</w:t>
      </w:r>
      <w:r>
        <w:rPr>
          <w:rFonts w:ascii="Helvetica" w:hAnsi="Helvetica" w:hint="default"/>
          <w:outline w:val="0"/>
          <w:color w:val="45351d"/>
          <w:sz w:val="28"/>
          <w:szCs w:val="28"/>
          <w:u w:color="2d261f"/>
          <w:shd w:val="clear" w:color="auto" w:fill="fcf8f3"/>
          <w:rtl w:val="0"/>
          <w14:textFill>
            <w14:solidFill>
              <w14:srgbClr w14:val="45361D"/>
            </w14:solidFill>
          </w14:textFill>
        </w:rPr>
        <w:t>’</w:t>
      </w:r>
      <w:r>
        <w:rPr>
          <w:rFonts w:ascii="Helvetica" w:hAnsi="Helvetica"/>
          <w:outline w:val="0"/>
          <w:color w:val="45351d"/>
          <w:sz w:val="28"/>
          <w:szCs w:val="28"/>
          <w:u w:color="2d261f"/>
          <w:shd w:val="clear" w:color="auto" w:fill="fcf8f3"/>
          <w:rtl w:val="0"/>
          <w:lang w:val="en-US"/>
          <w14:textFill>
            <w14:solidFill>
              <w14:srgbClr w14:val="45361D"/>
            </w14:solidFill>
          </w14:textFill>
        </w:rPr>
        <w:t>s plan of care.</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Maintains accurate and timely volunteer activity care plan documentation in the electronic medical record (EMR) system in compliance with federal and state standards and regulations</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Tracks accurate and updated volunteer personnel file requirements in a departmental database compliant with federal and state standards.</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Facilitates recruitment, retention and recognition methods that enhance the Volunteer Services Program</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In cooperation with the Volunteer Services Manager (VSM), plans and implements Volunteer Training/Orientation programs.</w:t>
      </w:r>
    </w:p>
    <w:p>
      <w:pPr>
        <w:pStyle w:val="Default"/>
        <w:bidi w:val="0"/>
        <w:ind w:left="0" w:right="0" w:firstLine="0"/>
        <w:jc w:val="left"/>
        <w:rPr>
          <w:rFonts w:ascii="Helvetica" w:cs="Helvetica" w:hAnsi="Helvetica" w:eastAsia="Helvetica"/>
          <w:outline w:val="0"/>
          <w:color w:val="2d261f"/>
          <w:sz w:val="32"/>
          <w:szCs w:val="32"/>
          <w:u w:color="2d261f"/>
          <w:shd w:val="clear" w:color="auto" w:fill="ffffff"/>
          <w:rtl w:val="0"/>
          <w14:textFill>
            <w14:solidFill>
              <w14:srgbClr w14:val="2E271F"/>
            </w14:solidFill>
          </w14:textFill>
        </w:rPr>
      </w:pPr>
    </w:p>
    <w:p>
      <w:pPr>
        <w:pStyle w:val="Default"/>
        <w:bidi w:val="0"/>
        <w:ind w:left="0" w:right="0" w:firstLine="0"/>
        <w:jc w:val="left"/>
        <w:rPr>
          <w:rFonts w:ascii="Helvetica" w:cs="Helvetica" w:hAnsi="Helvetica" w:eastAsia="Helvetica"/>
          <w:b w:val="0"/>
          <w:bCs w:val="0"/>
          <w:outline w:val="0"/>
          <w:color w:val="2d261f"/>
          <w:sz w:val="32"/>
          <w:szCs w:val="32"/>
          <w:u w:val="none" w:color="2d261f"/>
          <w:shd w:val="clear" w:color="auto" w:fill="ffffff"/>
          <w:rtl w:val="0"/>
          <w14:textFill>
            <w14:solidFill>
              <w14:srgbClr w14:val="2E271F"/>
            </w14:solidFill>
          </w14:textFill>
        </w:rPr>
      </w:pPr>
      <w:r>
        <w:rPr>
          <w:rFonts w:ascii="Helvetica" w:hAnsi="Helvetica"/>
          <w:b w:val="1"/>
          <w:bCs w:val="1"/>
          <w:outline w:val="0"/>
          <w:color w:val="2d261f"/>
          <w:sz w:val="28"/>
          <w:szCs w:val="28"/>
          <w:u w:val="single" w:color="2d261f"/>
          <w:shd w:val="clear" w:color="auto" w:fill="fcf8f3"/>
          <w:rtl w:val="0"/>
          <w:lang w:val="en-US"/>
          <w14:textFill>
            <w14:solidFill>
              <w14:srgbClr w14:val="2E271F"/>
            </w14:solidFill>
          </w14:textFill>
        </w:rPr>
        <w:t>Education/Experience:</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Minimum two years</w:t>
      </w:r>
      <w:r>
        <w:rPr>
          <w:rFonts w:ascii="Helvetica" w:hAnsi="Helvetica" w:hint="default"/>
          <w:outline w:val="0"/>
          <w:color w:val="45351d"/>
          <w:sz w:val="28"/>
          <w:szCs w:val="28"/>
          <w:u w:color="2d261f"/>
          <w:shd w:val="clear" w:color="auto" w:fill="fcf8f3"/>
          <w:rtl w:val="0"/>
          <w14:textFill>
            <w14:solidFill>
              <w14:srgbClr w14:val="45361D"/>
            </w14:solidFill>
          </w14:textFill>
        </w:rPr>
        <w:t xml:space="preserve">’ </w:t>
      </w:r>
      <w:r>
        <w:rPr>
          <w:rFonts w:ascii="Helvetica" w:hAnsi="Helvetica"/>
          <w:outline w:val="0"/>
          <w:color w:val="45351d"/>
          <w:sz w:val="28"/>
          <w:szCs w:val="28"/>
          <w:u w:color="2d261f"/>
          <w:shd w:val="clear" w:color="auto" w:fill="fcf8f3"/>
          <w:rtl w:val="0"/>
          <w:lang w:val="en-US"/>
          <w14:textFill>
            <w14:solidFill>
              <w14:srgbClr w14:val="45361D"/>
            </w14:solidFill>
          </w14:textFill>
        </w:rPr>
        <w:t>experience providing administrative coordination and supervision of volunteers.</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Associate's degree (A. A.) or equivalent from two-year college or technical school; or six months to one year related experience and/or training; or equivalent combination of education and experience.</w:t>
      </w:r>
    </w:p>
    <w:p>
      <w:pPr>
        <w:pStyle w:val="Default"/>
        <w:numPr>
          <w:ilvl w:val="0"/>
          <w:numId w:val="3"/>
        </w:numPr>
        <w:bidi w:val="0"/>
        <w:ind w:right="0"/>
        <w:jc w:val="left"/>
        <w:rPr>
          <w:rFonts w:ascii="Helvetica" w:hAnsi="Helvetica" w:hint="default"/>
          <w:outline w:val="0"/>
          <w:color w:val="45351d"/>
          <w:sz w:val="32"/>
          <w:szCs w:val="32"/>
          <w:u w:color="2d261f"/>
          <w:shd w:val="clear" w:color="auto" w:fill="fcf8f3"/>
          <w:rtl w:val="0"/>
          <w14:textFill>
            <w14:solidFill>
              <w14:srgbClr w14:val="45361D"/>
            </w14:solidFill>
          </w14:textFill>
        </w:rPr>
      </w:pPr>
      <w:r>
        <w:rPr>
          <w:rFonts w:ascii="Helvetica" w:hAnsi="Helvetica" w:hint="default"/>
          <w:outline w:val="0"/>
          <w:color w:val="45351d"/>
          <w:sz w:val="32"/>
          <w:szCs w:val="32"/>
          <w:u w:color="2d261f"/>
          <w:shd w:val="clear" w:color="auto" w:fill="fcf8f3"/>
          <w:rtl w:val="0"/>
          <w14:textFill>
            <w14:solidFill>
              <w14:srgbClr w14:val="45361D"/>
            </w14:solidFill>
          </w14:textFill>
        </w:rPr>
        <w:t> </w:t>
      </w:r>
    </w:p>
    <w:p>
      <w:pPr>
        <w:pStyle w:val="Default"/>
        <w:bidi w:val="0"/>
        <w:ind w:left="0" w:right="0" w:firstLine="0"/>
        <w:jc w:val="left"/>
        <w:rPr>
          <w:rFonts w:ascii="Helvetica" w:cs="Helvetica" w:hAnsi="Helvetica" w:eastAsia="Helvetica"/>
          <w:b w:val="0"/>
          <w:bCs w:val="0"/>
          <w:outline w:val="0"/>
          <w:color w:val="2d261f"/>
          <w:sz w:val="32"/>
          <w:szCs w:val="32"/>
          <w:u w:val="none" w:color="2d261f"/>
          <w:shd w:val="clear" w:color="auto" w:fill="ffffff"/>
          <w:rtl w:val="0"/>
          <w14:textFill>
            <w14:solidFill>
              <w14:srgbClr w14:val="2E271F"/>
            </w14:solidFill>
          </w14:textFill>
        </w:rPr>
      </w:pPr>
      <w:r>
        <w:rPr>
          <w:rFonts w:ascii="Helvetica" w:hAnsi="Helvetica"/>
          <w:b w:val="1"/>
          <w:bCs w:val="1"/>
          <w:outline w:val="0"/>
          <w:color w:val="2d261f"/>
          <w:sz w:val="28"/>
          <w:szCs w:val="28"/>
          <w:u w:val="single" w:color="2d261f"/>
          <w:shd w:val="clear" w:color="auto" w:fill="fcf8f3"/>
          <w:rtl w:val="0"/>
          <w:lang w:val="en-US"/>
          <w14:textFill>
            <w14:solidFill>
              <w14:srgbClr w14:val="2E271F"/>
            </w14:solidFill>
          </w14:textFill>
        </w:rPr>
        <w:t>Certificates, Licenses, Registrations:</w:t>
      </w:r>
    </w:p>
    <w:p>
      <w:pPr>
        <w:pStyle w:val="Default"/>
        <w:numPr>
          <w:ilvl w:val="0"/>
          <w:numId w:val="2"/>
        </w:numPr>
        <w:bidi w:val="0"/>
        <w:ind w:right="0"/>
        <w:jc w:val="left"/>
        <w:rPr>
          <w:rFonts w:ascii="Helvetica" w:hAnsi="Helvetica"/>
          <w:outline w:val="0"/>
          <w:color w:val="45351d"/>
          <w:sz w:val="28"/>
          <w:szCs w:val="28"/>
          <w:u w:color="2d261f"/>
          <w:shd w:val="clear" w:color="auto" w:fill="fcf8f3"/>
          <w:rtl w:val="0"/>
          <w:lang w:val="en-US"/>
          <w14:textFill>
            <w14:solidFill>
              <w14:srgbClr w14:val="45361D"/>
            </w14:solidFill>
          </w14:textFill>
        </w:rPr>
      </w:pPr>
      <w:r>
        <w:rPr>
          <w:rFonts w:ascii="Helvetica" w:hAnsi="Helvetica"/>
          <w:outline w:val="0"/>
          <w:color w:val="45351d"/>
          <w:sz w:val="28"/>
          <w:szCs w:val="28"/>
          <w:u w:color="2d261f"/>
          <w:shd w:val="clear" w:color="auto" w:fill="fcf8f3"/>
          <w:rtl w:val="0"/>
          <w:lang w:val="en-US"/>
          <w14:textFill>
            <w14:solidFill>
              <w14:srgbClr w14:val="45361D"/>
            </w14:solidFill>
          </w14:textFill>
        </w:rPr>
        <w:t>Current California Driver</w:t>
      </w:r>
      <w:r>
        <w:rPr>
          <w:rFonts w:ascii="Helvetica" w:hAnsi="Helvetica" w:hint="default"/>
          <w:outline w:val="0"/>
          <w:color w:val="45351d"/>
          <w:sz w:val="28"/>
          <w:szCs w:val="28"/>
          <w:u w:color="2d261f"/>
          <w:shd w:val="clear" w:color="auto" w:fill="fcf8f3"/>
          <w:rtl w:val="0"/>
          <w14:textFill>
            <w14:solidFill>
              <w14:srgbClr w14:val="45361D"/>
            </w14:solidFill>
          </w14:textFill>
        </w:rPr>
        <w:t>’</w:t>
      </w:r>
      <w:r>
        <w:rPr>
          <w:rFonts w:ascii="Helvetica" w:hAnsi="Helvetica"/>
          <w:outline w:val="0"/>
          <w:color w:val="45351d"/>
          <w:sz w:val="28"/>
          <w:szCs w:val="28"/>
          <w:u w:color="2d261f"/>
          <w:shd w:val="clear" w:color="auto" w:fill="fcf8f3"/>
          <w:rtl w:val="0"/>
          <w:lang w:val="en-US"/>
          <w14:textFill>
            <w14:solidFill>
              <w14:srgbClr w14:val="45361D"/>
            </w14:solidFill>
          </w14:textFill>
        </w:rPr>
        <w:t>s License and automobile insurance that meets State of California requirements, as well as ownership of a vehicle to be used to transport objects.</w:t>
      </w:r>
    </w:p>
    <w:p>
      <w:pPr>
        <w:pStyle w:val="Default"/>
        <w:bidi w:val="0"/>
        <w:ind w:left="0" w:right="0" w:firstLine="0"/>
        <w:jc w:val="left"/>
        <w:rPr>
          <w:rtl w:val="0"/>
        </w:rPr>
      </w:pPr>
      <w:r>
        <w:rPr>
          <w:rFonts w:ascii="Helvetica" w:hAnsi="Helvetica" w:hint="default"/>
          <w:outline w:val="0"/>
          <w:color w:val="2d261f"/>
          <w:sz w:val="32"/>
          <w:szCs w:val="32"/>
          <w:u w:color="2d261f"/>
          <w:shd w:val="clear" w:color="auto" w:fill="fcf8f3"/>
          <w:rtl w:val="0"/>
          <w14:textFill>
            <w14:solidFill>
              <w14:srgbClr w14:val="2E271F"/>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9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1">
      <w:lvl w:ilvl="1">
        <w:start w:val="1"/>
        <w:numFmt w:val="bullet"/>
        <w:suff w:val="tab"/>
        <w:lvlText w:val="•"/>
        <w:lvlJc w:val="left"/>
        <w:pPr>
          <w:ind w:left="101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2">
      <w:lvl w:ilvl="2">
        <w:start w:val="1"/>
        <w:numFmt w:val="bullet"/>
        <w:suff w:val="tab"/>
        <w:lvlText w:val="•"/>
        <w:lvlJc w:val="left"/>
        <w:pPr>
          <w:ind w:left="123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3">
      <w:lvl w:ilvl="3">
        <w:start w:val="1"/>
        <w:numFmt w:val="bullet"/>
        <w:suff w:val="tab"/>
        <w:lvlText w:val="•"/>
        <w:lvlJc w:val="left"/>
        <w:pPr>
          <w:ind w:left="145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4">
      <w:lvl w:ilvl="4">
        <w:start w:val="1"/>
        <w:numFmt w:val="bullet"/>
        <w:suff w:val="tab"/>
        <w:lvlText w:val="•"/>
        <w:lvlJc w:val="left"/>
        <w:pPr>
          <w:ind w:left="167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5">
      <w:lvl w:ilvl="5">
        <w:start w:val="1"/>
        <w:numFmt w:val="bullet"/>
        <w:suff w:val="tab"/>
        <w:lvlText w:val="•"/>
        <w:lvlJc w:val="left"/>
        <w:pPr>
          <w:ind w:left="189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6">
      <w:lvl w:ilvl="6">
        <w:start w:val="1"/>
        <w:numFmt w:val="bullet"/>
        <w:suff w:val="tab"/>
        <w:lvlText w:val="•"/>
        <w:lvlJc w:val="left"/>
        <w:pPr>
          <w:ind w:left="211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7">
      <w:lvl w:ilvl="7">
        <w:start w:val="1"/>
        <w:numFmt w:val="bullet"/>
        <w:suff w:val="tab"/>
        <w:lvlText w:val="•"/>
        <w:lvlJc w:val="left"/>
        <w:pPr>
          <w:ind w:left="233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lvlOverride w:ilvl="8">
      <w:lvl w:ilvl="8">
        <w:start w:val="1"/>
        <w:numFmt w:val="bullet"/>
        <w:suff w:val="tab"/>
        <w:lvlText w:val="•"/>
        <w:lvlJc w:val="left"/>
        <w:pPr>
          <w:ind w:left="2551" w:hanging="571"/>
        </w:pPr>
        <w:rPr>
          <w:rFonts w:ascii="Helvetica" w:cs="Helvetica" w:hAnsi="Helvetica" w:eastAsia="Helvetica"/>
          <w:b w:val="0"/>
          <w:bCs w:val="0"/>
          <w:i w:val="0"/>
          <w:iCs w:val="0"/>
          <w:caps w:val="0"/>
          <w:smallCaps w:val="0"/>
          <w:strike w:val="0"/>
          <w:dstrike w:val="0"/>
          <w:outline w:val="0"/>
          <w:emboss w:val="0"/>
          <w:imprint w:val="0"/>
          <w:color w:val="45351d"/>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