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B4D6F22" wp14:paraId="26764305" wp14:textId="26F77E28">
      <w:pPr>
        <w:pStyle w:val="Normal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after="0" w:line="259" w:lineRule="auto"/>
        <w:jc w:val="center"/>
      </w:pPr>
      <w:r w:rsidR="633F8FA0">
        <w:drawing>
          <wp:inline xmlns:wp14="http://schemas.microsoft.com/office/word/2010/wordprocessingDrawing" wp14:editId="593AC1DA" wp14:anchorId="1B2A68C4">
            <wp:extent cx="815622" cy="688181"/>
            <wp:effectExtent l="0" t="0" r="0" b="0"/>
            <wp:docPr id="4002661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ff25a8b8db47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22" cy="68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B4D6F22" wp14:paraId="7BB0EDD7" wp14:textId="781FFF1C">
      <w:pPr>
        <w:spacing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E231502" wp14:paraId="02A5A4A7" wp14:textId="4619CAD3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31502" w:rsidR="69617D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Job</w:t>
      </w:r>
      <w:r w:rsidRPr="7E231502" w:rsidR="422FF2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title</w:t>
      </w:r>
      <w:r w:rsidRPr="7E231502" w:rsidR="69617D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7E231502" w:rsidR="088F5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Bilingual</w:t>
      </w:r>
      <w:r w:rsidRPr="7E231502" w:rsidR="2FA70C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E231502" w:rsidR="38A45D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Life </w:t>
      </w: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Center </w:t>
      </w: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Care Coordinator</w:t>
      </w:r>
    </w:p>
    <w:p xmlns:wp14="http://schemas.microsoft.com/office/word/2010/wordml" w:rsidP="7E231502" wp14:paraId="79A34E6F" wp14:textId="7FDDF2FC">
      <w:pPr>
        <w:spacing w:after="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>
        <w:tab/>
      </w: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Monday – Friday, FTE, some </w:t>
      </w:r>
      <w:r w:rsidRPr="7E231502" w:rsidR="07884A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evenings &amp; </w:t>
      </w: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weekends are </w:t>
      </w: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required</w:t>
      </w:r>
    </w:p>
    <w:p w:rsidR="6BC7B24C" w:rsidP="7E231502" w:rsidRDefault="6BC7B24C" w14:paraId="2F3F51AB" w14:textId="4A68308E">
      <w:pPr>
        <w:pStyle w:val="Normal"/>
        <w:spacing w:after="0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31502" w:rsidR="6BC7B2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Wage: </w:t>
      </w:r>
      <w:r>
        <w:tab/>
      </w:r>
      <w:r>
        <w:tab/>
      </w:r>
      <w:r w:rsidRPr="7E231502" w:rsidR="6BC7B2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Staring at $22-28 ($1</w:t>
      </w:r>
      <w:r w:rsidRPr="7E231502" w:rsidR="499316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</w:t>
      </w:r>
      <w:r w:rsidRPr="7E231502" w:rsidR="6BC7B2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</w:t>
      </w:r>
      <w:r w:rsidRPr="7E231502" w:rsidR="6BC7B2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demonstrated</w:t>
      </w:r>
      <w:r w:rsidRPr="7E231502" w:rsidR="6BC7B2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bilingual</w:t>
      </w:r>
      <w:r w:rsidRPr="7E231502" w:rsidR="6A67E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abilities</w:t>
      </w:r>
      <w:r w:rsidRPr="7E231502" w:rsidR="6BC7B2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</w:p>
    <w:p xmlns:wp14="http://schemas.microsoft.com/office/word/2010/wordml" w:rsidP="2B4D6F22" wp14:paraId="33413EFD" wp14:textId="234A5DA9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Benefits:</w:t>
      </w:r>
      <w:r>
        <w:tab/>
      </w:r>
      <w:bookmarkStart w:name="_Int_QFVFLrA3" w:id="321126594"/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14 days</w:t>
      </w:r>
      <w:bookmarkEnd w:id="321126594"/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paid holidays, generous paid sick and vacation leave, paid medica</w:t>
      </w:r>
      <w:r w:rsidRPr="2B4D6F22" w:rsidR="5718B7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 </w:t>
      </w:r>
      <w:r>
        <w:tab/>
      </w:r>
      <w:r>
        <w:tab/>
      </w:r>
      <w:r w:rsidRPr="2B4D6F22" w:rsidR="5718B7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(Kaiser) </w:t>
      </w: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vision and dental stipend. </w:t>
      </w:r>
      <w:r w:rsidRPr="2B4D6F22" w:rsidR="2BA4BD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reshly made </w:t>
      </w:r>
      <w:r w:rsidRPr="2B4D6F22" w:rsidR="09F909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staff </w:t>
      </w: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lunch</w:t>
      </w:r>
      <w:r w:rsidRPr="2B4D6F22" w:rsidR="27A3AC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 daily</w:t>
      </w:r>
    </w:p>
    <w:p xmlns:wp14="http://schemas.microsoft.com/office/word/2010/wordml" w:rsidP="2B4D6F22" wp14:paraId="20F4D9E7" wp14:textId="6E61E3B5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 to:</w:t>
      </w: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Director of Programs</w:t>
      </w:r>
      <w:r w:rsidRPr="2B4D6F22" w:rsidR="528A4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Life Center Supervisor</w:t>
      </w:r>
    </w:p>
    <w:p xmlns:wp14="http://schemas.microsoft.com/office/word/2010/wordml" w:rsidP="2B4D6F22" wp14:paraId="1600F578" wp14:textId="063A556D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E231502" wp14:paraId="40FA1004" wp14:textId="6908D098">
      <w:pPr>
        <w:spacing w:after="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3150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Position Overview: We are giving preference to </w:t>
      </w:r>
      <w:r w:rsidRPr="7E231502" w:rsidR="015C39F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bilingual </w:t>
      </w:r>
      <w:r w:rsidRPr="7E23150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applicants with </w:t>
      </w:r>
      <w:r w:rsidRPr="7E231502" w:rsidR="40DBE42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lived experience</w:t>
      </w:r>
      <w:r w:rsidRPr="7E23150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homelessness</w:t>
      </w:r>
      <w:r w:rsidRPr="7E231502" w:rsidR="6327DFE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adversity</w:t>
      </w:r>
      <w:r w:rsidRPr="7E23150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This position </w:t>
      </w:r>
      <w:r w:rsidRPr="7E231502" w:rsidR="6680A53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requires direct services with participants and residents 60% of the time &amp; is </w:t>
      </w:r>
      <w:r w:rsidRPr="7E23150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based out of The Living Room Life Center</w:t>
      </w:r>
      <w:r w:rsidRPr="7E231502" w:rsidR="44D487A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E231502" w:rsidR="5641758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E231502" w:rsidR="2DFA36C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Our </w:t>
      </w:r>
      <w:r w:rsidRPr="7E231502" w:rsidR="5641758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mission </w:t>
      </w:r>
      <w:r w:rsidRPr="7E231502" w:rsidR="0EB88ED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</w:t>
      </w:r>
      <w:r w:rsidRPr="7E231502" w:rsidR="5641758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ease adversity, promote stability, and support self-reliance for Sonoma County women</w:t>
      </w:r>
      <w:r w:rsidRPr="7E231502" w:rsidR="1FB93EB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7E231502" w:rsidR="5641758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children</w:t>
      </w:r>
      <w:r w:rsidRPr="7E231502" w:rsidR="5208D172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&amp; pets</w:t>
      </w:r>
      <w:r w:rsidRPr="7E231502" w:rsidR="5641758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who are experiencing, or at-risk of experiencing, homelessness</w:t>
      </w:r>
      <w:r w:rsidRPr="7E231502" w:rsidR="2E86C81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E231502" w:rsidR="1AC517D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Life Center is a drop-in day center that offers intentional cross sector services, classes, and groups that strengthen the resiliency in the women we serve. </w:t>
      </w:r>
      <w:r w:rsidRPr="7E231502" w:rsidR="7A0D2DC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Under the supervision of the Life Center Supervisor, t</w:t>
      </w:r>
      <w:r w:rsidRPr="7E231502" w:rsidR="48CDBF1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his position will </w:t>
      </w:r>
      <w:r w:rsidRPr="7E231502" w:rsidR="48CDBF1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 responsible for</w:t>
      </w:r>
      <w:r w:rsidRPr="7E231502" w:rsidR="48CDBF1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engaging one on one with the participants to do</w:t>
      </w:r>
      <w:r w:rsidRPr="7E231502" w:rsidR="4B995E2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Screenings &amp; Intakes</w:t>
      </w:r>
      <w:r w:rsidRPr="7E231502" w:rsidR="48CDBF1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provide resources and/or make referrals, &amp; make recommendations for next steps.</w:t>
      </w:r>
      <w:r w:rsidRPr="7E23150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B4D6F22" wp14:paraId="501DCF11" wp14:textId="2F3AC471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4D6F22" wp14:paraId="032B3EF3" wp14:textId="56BC5999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Living Room</w:t>
      </w:r>
      <w:r w:rsidRPr="2B4D6F22" w:rsidR="69617D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With a 30-year-old history in Sonoma County, TLR is advancing innovative approaches to support homeless women and children establish a stable flourishing life. Our efforts are focused on serving with housing, wrap-around services, outreach, and focused financial assistance. We also serve the community with </w:t>
      </w:r>
      <w:r w:rsidRPr="2B4D6F22" w:rsidR="63A7215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1,000 </w:t>
      </w:r>
      <w:r w:rsidRPr="2B4D6F22" w:rsidR="69617D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hot meals </w:t>
      </w:r>
      <w:r w:rsidRPr="2B4D6F22" w:rsidR="6C586D6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</w:t>
      </w:r>
      <w:r w:rsidRPr="2B4D6F22" w:rsidR="01DB1D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week </w:t>
      </w:r>
      <w:r w:rsidRPr="2B4D6F22" w:rsidR="69617D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r w:rsidRPr="2B4D6F22" w:rsidR="7E877F2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pantry bags</w:t>
      </w:r>
      <w:r w:rsidRPr="2B4D6F22" w:rsidR="69617D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B4D6F22" w:rsidR="69617D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4D6F22" w:rsidR="2149155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While much of o</w:t>
      </w:r>
      <w:r w:rsidRPr="2B4D6F22" w:rsidR="2149155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ur capac</w:t>
      </w:r>
      <w:r w:rsidRPr="2B4D6F22" w:rsidR="2149155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ity is dedicated to one-on-one support, we have goals for micro-enterprise, a teaching kitchen, and expanded advocacy.</w:t>
      </w:r>
      <w:r w:rsidRPr="2B4D6F22" w:rsidR="69617D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this growth process, TLR is working to develop best practices and collaborations. This is an extremely exciting time to join a growing organization that is heart-centered and dedicated to equity.</w:t>
      </w:r>
    </w:p>
    <w:p xmlns:wp14="http://schemas.microsoft.com/office/word/2010/wordml" w:rsidP="2B4D6F22" wp14:paraId="3B1348DB" wp14:textId="3BBAE8C5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4D6F22" wp14:paraId="70253B48" wp14:textId="372D6118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Summary of Position Duties: </w:t>
      </w:r>
    </w:p>
    <w:p xmlns:wp14="http://schemas.microsoft.com/office/word/2010/wordml" w:rsidP="2B4D6F22" wp14:paraId="262ABA60" wp14:textId="6B8EBB7B">
      <w:pPr>
        <w:pStyle w:val="Normal"/>
        <w:spacing w:after="0" w:line="259" w:lineRule="auto"/>
        <w:ind w:left="-18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4D6F22" wp14:paraId="61F3E543" wp14:textId="151C1AC3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B4D6F22" w:rsidR="6F92D52A">
        <w:rPr>
          <w:rFonts w:ascii="Calibri" w:hAnsi="Calibri" w:eastAsia="Calibri" w:cs="Calibri"/>
        </w:rPr>
        <w:t>Familiarize yourself with local resources</w:t>
      </w:r>
      <w:r w:rsidRPr="2B4D6F22" w:rsidR="5C5280D8">
        <w:rPr>
          <w:rFonts w:ascii="Calibri" w:hAnsi="Calibri" w:eastAsia="Calibri" w:cs="Calibri"/>
        </w:rPr>
        <w:t xml:space="preserve"> </w:t>
      </w:r>
      <w:r w:rsidRPr="2B4D6F22" w:rsidR="6F92D52A">
        <w:rPr>
          <w:rFonts w:ascii="Calibri" w:hAnsi="Calibri" w:eastAsia="Calibri" w:cs="Calibri"/>
        </w:rPr>
        <w:t xml:space="preserve">and services, and </w:t>
      </w:r>
      <w:r w:rsidRPr="2B4D6F22" w:rsidR="38217079">
        <w:rPr>
          <w:rFonts w:ascii="Calibri" w:hAnsi="Calibri" w:eastAsia="Calibri" w:cs="Calibri"/>
        </w:rPr>
        <w:t xml:space="preserve">understand </w:t>
      </w:r>
      <w:r w:rsidRPr="2B4D6F22" w:rsidR="6F92D52A">
        <w:rPr>
          <w:rFonts w:ascii="Calibri" w:hAnsi="Calibri" w:eastAsia="Calibri" w:cs="Calibri"/>
        </w:rPr>
        <w:t>when to recommend to participants</w:t>
      </w:r>
    </w:p>
    <w:p xmlns:wp14="http://schemas.microsoft.com/office/word/2010/wordml" w:rsidP="2B4D6F22" wp14:paraId="3776FFE4" wp14:textId="1506DE6E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B4D6F22" w:rsidR="6F92D52A">
        <w:rPr>
          <w:rFonts w:ascii="Calibri" w:hAnsi="Calibri" w:eastAsia="Calibri" w:cs="Calibri"/>
        </w:rPr>
        <w:t xml:space="preserve">Strong ability to do thorough </w:t>
      </w:r>
      <w:r w:rsidRPr="2B4D6F22" w:rsidR="2391915C">
        <w:rPr>
          <w:rFonts w:ascii="Calibri" w:hAnsi="Calibri" w:eastAsia="Calibri" w:cs="Calibri"/>
        </w:rPr>
        <w:t>Screenings &amp; I</w:t>
      </w:r>
      <w:r w:rsidRPr="2B4D6F22" w:rsidR="6F92D52A">
        <w:rPr>
          <w:rFonts w:ascii="Calibri" w:hAnsi="Calibri" w:eastAsia="Calibri" w:cs="Calibri"/>
        </w:rPr>
        <w:t>ntakes</w:t>
      </w:r>
      <w:r w:rsidRPr="2B4D6F22" w:rsidR="1592038C">
        <w:rPr>
          <w:rFonts w:ascii="Calibri" w:hAnsi="Calibri" w:eastAsia="Calibri" w:cs="Calibri"/>
        </w:rPr>
        <w:t xml:space="preserve">, input case notes, &amp; </w:t>
      </w:r>
      <w:r w:rsidRPr="2B4D6F22" w:rsidR="6F92D52A">
        <w:rPr>
          <w:rFonts w:ascii="Calibri" w:hAnsi="Calibri" w:eastAsia="Calibri" w:cs="Calibri"/>
        </w:rPr>
        <w:t>enroll participants into HMIS</w:t>
      </w:r>
      <w:r w:rsidRPr="2B4D6F22" w:rsidR="70C68E0E">
        <w:rPr>
          <w:rFonts w:ascii="Calibri" w:hAnsi="Calibri" w:eastAsia="Calibri" w:cs="Calibri"/>
        </w:rPr>
        <w:t xml:space="preserve"> and</w:t>
      </w:r>
      <w:r w:rsidRPr="2B4D6F22" w:rsidR="6F92D52A">
        <w:rPr>
          <w:rFonts w:ascii="Calibri" w:hAnsi="Calibri" w:eastAsia="Calibri" w:cs="Calibri"/>
        </w:rPr>
        <w:t xml:space="preserve"> Coordinated Entry</w:t>
      </w:r>
    </w:p>
    <w:p xmlns:wp14="http://schemas.microsoft.com/office/word/2010/wordml" w:rsidP="2B4D6F22" wp14:paraId="71BE0DC5" wp14:textId="5E695527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B4D6F22" w:rsidR="6F92D52A">
        <w:rPr>
          <w:rFonts w:ascii="Calibri" w:hAnsi="Calibri" w:eastAsia="Calibri" w:cs="Calibri"/>
        </w:rPr>
        <w:t>If applicable encourage participants to sign up for center classes and/or services</w:t>
      </w:r>
    </w:p>
    <w:p xmlns:wp14="http://schemas.microsoft.com/office/word/2010/wordml" w:rsidP="2B4D6F22" wp14:paraId="66256E9D" wp14:textId="648952D6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B4D6F22" w:rsidR="6F92D52A">
        <w:rPr>
          <w:rFonts w:ascii="Calibri" w:hAnsi="Calibri" w:eastAsia="Calibri" w:cs="Calibri"/>
        </w:rPr>
        <w:t>Seve as a stable support, providing encouragement that advocates for participant self-reliance</w:t>
      </w:r>
    </w:p>
    <w:p xmlns:wp14="http://schemas.microsoft.com/office/word/2010/wordml" w:rsidP="2B4D6F22" wp14:paraId="1189B5FD" wp14:textId="34194793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B4D6F22" w:rsidR="6F92D52A">
        <w:rPr>
          <w:rFonts w:ascii="Calibri" w:hAnsi="Calibri" w:eastAsia="Calibri" w:cs="Calibri"/>
        </w:rPr>
        <w:t xml:space="preserve">QA participant files on </w:t>
      </w:r>
      <w:r w:rsidRPr="2B4D6F22" w:rsidR="685FB194">
        <w:rPr>
          <w:rFonts w:ascii="Calibri" w:hAnsi="Calibri" w:eastAsia="Calibri" w:cs="Calibri"/>
        </w:rPr>
        <w:t xml:space="preserve">a regular </w:t>
      </w:r>
      <w:r w:rsidRPr="2B4D6F22" w:rsidR="6F92D52A">
        <w:rPr>
          <w:rFonts w:ascii="Calibri" w:hAnsi="Calibri" w:eastAsia="Calibri" w:cs="Calibri"/>
        </w:rPr>
        <w:t>basis</w:t>
      </w:r>
    </w:p>
    <w:p xmlns:wp14="http://schemas.microsoft.com/office/word/2010/wordml" w:rsidP="2B4D6F22" wp14:paraId="102B28D9" wp14:textId="11866816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B4D6F22" w:rsidR="778C72A7">
        <w:rPr>
          <w:rFonts w:ascii="Calibri" w:hAnsi="Calibri" w:eastAsia="Calibri" w:cs="Calibri"/>
        </w:rPr>
        <w:t xml:space="preserve">Work collaboratively </w:t>
      </w:r>
      <w:r w:rsidRPr="2B4D6F22" w:rsidR="6F92D52A">
        <w:rPr>
          <w:rFonts w:ascii="Calibri" w:hAnsi="Calibri" w:eastAsia="Calibri" w:cs="Calibri"/>
        </w:rPr>
        <w:t xml:space="preserve">in supporting the center by </w:t>
      </w:r>
      <w:r w:rsidRPr="2B4D6F22" w:rsidR="56EB8ED5">
        <w:rPr>
          <w:rFonts w:ascii="Calibri" w:hAnsi="Calibri" w:eastAsia="Calibri" w:cs="Calibri"/>
        </w:rPr>
        <w:t>covering</w:t>
      </w:r>
      <w:r w:rsidRPr="2B4D6F22" w:rsidR="6F92D52A">
        <w:rPr>
          <w:rFonts w:ascii="Calibri" w:hAnsi="Calibri" w:eastAsia="Calibri" w:cs="Calibri"/>
        </w:rPr>
        <w:t xml:space="preserve"> the front desk, kitchen, </w:t>
      </w:r>
      <w:r w:rsidRPr="2B4D6F22" w:rsidR="59BCB8B3">
        <w:rPr>
          <w:rFonts w:ascii="Calibri" w:hAnsi="Calibri" w:eastAsia="Calibri" w:cs="Calibri"/>
        </w:rPr>
        <w:t xml:space="preserve">and </w:t>
      </w:r>
      <w:r w:rsidRPr="2B4D6F22" w:rsidR="6F92D52A">
        <w:rPr>
          <w:rFonts w:ascii="Calibri" w:hAnsi="Calibri" w:eastAsia="Calibri" w:cs="Calibri"/>
        </w:rPr>
        <w:t>donation room</w:t>
      </w:r>
      <w:r w:rsidRPr="2B4D6F22" w:rsidR="7A6A461A">
        <w:rPr>
          <w:rFonts w:ascii="Calibri" w:hAnsi="Calibri" w:eastAsia="Calibri" w:cs="Calibri"/>
        </w:rPr>
        <w:t xml:space="preserve"> as needed</w:t>
      </w:r>
    </w:p>
    <w:p xmlns:wp14="http://schemas.microsoft.com/office/word/2010/wordml" w:rsidP="2B4D6F22" wp14:paraId="5E2F5BB1" wp14:textId="6CF9EE4D">
      <w:pPr>
        <w:pStyle w:val="ListParagraph"/>
        <w:numPr>
          <w:ilvl w:val="0"/>
          <w:numId w:val="1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5CF9FE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Provide new participants with tours of the Life Center </w:t>
      </w:r>
    </w:p>
    <w:p xmlns:wp14="http://schemas.microsoft.com/office/word/2010/wordml" w:rsidP="2B4D6F22" wp14:paraId="291378BE" wp14:textId="197B4532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4D6F22" wp14:paraId="4217FCCC" wp14:textId="4F921D5A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Center Organization and Safety</w:t>
      </w:r>
    </w:p>
    <w:p xmlns:wp14="http://schemas.microsoft.com/office/word/2010/wordml" w:rsidP="2B4D6F22" wp14:paraId="36C983DD" wp14:textId="602B2207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7E1CE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Maintain safe and clean environment </w:t>
      </w:r>
    </w:p>
    <w:p xmlns:wp14="http://schemas.microsoft.com/office/word/2010/wordml" w:rsidP="7E231502" wp14:paraId="2C1FDEE6" wp14:textId="2D54C7F9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31502" w:rsidR="0E02F7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 required staff </w:t>
      </w:r>
      <w:r w:rsidRPr="7E231502" w:rsidR="31703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meetings, </w:t>
      </w:r>
      <w:r w:rsidRPr="7E231502" w:rsidR="0E02F7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trainings and professional development workshops</w:t>
      </w:r>
    </w:p>
    <w:p xmlns:wp14="http://schemas.microsoft.com/office/word/2010/wordml" w:rsidP="2B4D6F22" wp14:paraId="683B2200" wp14:textId="022CBDF0">
      <w:pPr>
        <w:pStyle w:val="ListParagraph"/>
        <w:numPr>
          <w:ilvl w:val="0"/>
          <w:numId w:val="10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with staff and volunteers to maintain a culture of positive support and kindness</w:t>
      </w:r>
    </w:p>
    <w:p xmlns:wp14="http://schemas.microsoft.com/office/word/2010/wordml" w:rsidP="2B4D6F22" wp14:paraId="514D1C4D" wp14:textId="3BD516EE">
      <w:pPr>
        <w:pStyle w:val="ListParagraph"/>
        <w:numPr>
          <w:ilvl w:val="0"/>
          <w:numId w:val="10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31502" w:rsidR="4EEF49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Understands and adheres to all policies and procedures as outlined in the Employee Handbook and the posted Life Center guidelines</w:t>
      </w:r>
    </w:p>
    <w:p xmlns:wp14="http://schemas.microsoft.com/office/word/2010/wordml" w:rsidP="2B4D6F22" wp14:paraId="7C3BC767" wp14:textId="73E824AD">
      <w:pPr>
        <w:pStyle w:val="ListParagraph"/>
        <w:numPr>
          <w:ilvl w:val="0"/>
          <w:numId w:val="10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3150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 duties as assigned</w:t>
      </w:r>
    </w:p>
    <w:p xmlns:wp14="http://schemas.microsoft.com/office/word/2010/wordml" w:rsidP="2B4D6F22" wp14:paraId="75719B2E" wp14:textId="20CAF40C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4D6F22" wp14:paraId="217AA184" wp14:textId="759A2BE6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Proven Qualifications:</w:t>
      </w:r>
    </w:p>
    <w:p xmlns:wp14="http://schemas.microsoft.com/office/word/2010/wordml" w:rsidP="2B4D6F22" wp14:paraId="3B251DE0" wp14:textId="176B4344">
      <w:pPr>
        <w:pStyle w:val="ListParagraph"/>
        <w:numPr>
          <w:ilvl w:val="0"/>
          <w:numId w:val="22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3D32B3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Bilingual</w:t>
      </w:r>
      <w:r w:rsidRPr="2B4D6F22" w:rsidR="3D32B3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candidates strongly preferred</w:t>
      </w:r>
    </w:p>
    <w:p xmlns:wp14="http://schemas.microsoft.com/office/word/2010/wordml" w:rsidP="2B4D6F22" wp14:paraId="0E8E4735" wp14:textId="0E4EEE3F">
      <w:pPr>
        <w:pStyle w:val="ListParagraph"/>
        <w:numPr>
          <w:ilvl w:val="0"/>
          <w:numId w:val="22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 years of relevant college </w:t>
      </w:r>
      <w:r w:rsidRPr="2B4D6F22" w:rsidR="349AD3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 or relevant work experienc</w:t>
      </w:r>
      <w:r w:rsidRPr="2B4D6F22" w:rsidR="4A48F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</w:p>
    <w:p xmlns:wp14="http://schemas.microsoft.com/office/word/2010/wordml" w:rsidP="2B4D6F22" wp14:paraId="760F04A0" wp14:textId="36396A2C">
      <w:pPr>
        <w:pStyle w:val="ListParagraph"/>
        <w:numPr>
          <w:ilvl w:val="0"/>
          <w:numId w:val="22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4A48F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Must be comfortable working with participants who have mental health challenges,</w:t>
      </w:r>
      <w:r w:rsidRPr="2B4D6F22" w:rsidR="2F0F09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addictions, experiencing trauma, and fac</w:t>
      </w:r>
      <w:r w:rsidRPr="2B4D6F22" w:rsidR="08F0AB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2B4D6F22" w:rsidR="2F0F09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housing &amp; food insecurities</w:t>
      </w:r>
    </w:p>
    <w:p xmlns:wp14="http://schemas.microsoft.com/office/word/2010/wordml" w:rsidP="2B4D6F22" wp14:paraId="541252D1" wp14:textId="099B24AE">
      <w:pPr>
        <w:pStyle w:val="ListParagraph"/>
        <w:numPr>
          <w:ilvl w:val="0"/>
          <w:numId w:val="22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Strong organizational skills with high attention to detail</w:t>
      </w:r>
    </w:p>
    <w:p xmlns:wp14="http://schemas.microsoft.com/office/word/2010/wordml" w:rsidP="2B4D6F22" wp14:paraId="0B4DA689" wp14:textId="50F45942">
      <w:pPr>
        <w:pStyle w:val="ListParagraph"/>
        <w:numPr>
          <w:ilvl w:val="0"/>
          <w:numId w:val="22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30D64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Excellent interpersonal skills, including the ability to listen, communicate warmly and clearly and set clear boundarie</w:t>
      </w:r>
      <w:r w:rsidRPr="2B4D6F22" w:rsidR="44CF3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</w:p>
    <w:p xmlns:wp14="http://schemas.microsoft.com/office/word/2010/wordml" w:rsidP="2B4D6F22" wp14:paraId="044AB2C0" wp14:textId="1116ACA9">
      <w:pPr>
        <w:pStyle w:val="ListParagraph"/>
        <w:numPr>
          <w:ilvl w:val="0"/>
          <w:numId w:val="22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44CF3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Able to </w:t>
      </w:r>
      <w:r w:rsidRPr="2B4D6F22" w:rsidR="44CF3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</w:t>
      </w:r>
      <w:r w:rsidRPr="2B4D6F22" w:rsidR="44CF3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cultural competence in working with diverse populations.</w:t>
      </w:r>
    </w:p>
    <w:p xmlns:wp14="http://schemas.microsoft.com/office/word/2010/wordml" w:rsidP="2B4D6F22" wp14:paraId="01DCB6EB" wp14:textId="1B829CF0">
      <w:pPr>
        <w:pStyle w:val="ListParagraph"/>
        <w:numPr>
          <w:ilvl w:val="0"/>
          <w:numId w:val="22"/>
        </w:numPr>
        <w:rPr>
          <w:rFonts w:ascii="Calibri" w:hAnsi="Calibri" w:eastAsia="Calibri" w:cs="Calibri"/>
        </w:rPr>
      </w:pPr>
      <w:r w:rsidRPr="2B4D6F22" w:rsidR="44CF3F36">
        <w:rPr>
          <w:rFonts w:ascii="Calibri" w:hAnsi="Calibri" w:eastAsia="Calibri" w:cs="Calibri"/>
        </w:rPr>
        <w:t xml:space="preserve">Possesses an upbeat, positive attitude, brings an empowering team spirit, a high degree of self-motivation and initiative, and </w:t>
      </w:r>
      <w:r w:rsidRPr="2B4D6F22" w:rsidR="44CF3F36">
        <w:rPr>
          <w:rFonts w:ascii="Calibri" w:hAnsi="Calibri" w:eastAsia="Calibri" w:cs="Calibri"/>
        </w:rPr>
        <w:t>demonstrates</w:t>
      </w:r>
      <w:r w:rsidRPr="2B4D6F22" w:rsidR="44CF3F36">
        <w:rPr>
          <w:rFonts w:ascii="Calibri" w:hAnsi="Calibri" w:eastAsia="Calibri" w:cs="Calibri"/>
        </w:rPr>
        <w:t xml:space="preserve"> integrity in the role</w:t>
      </w:r>
    </w:p>
    <w:p xmlns:wp14="http://schemas.microsoft.com/office/word/2010/wordml" w:rsidP="2B4D6F22" wp14:paraId="35E06FB6" wp14:textId="46ECA047">
      <w:pPr>
        <w:pStyle w:val="ListParagraph"/>
        <w:numPr>
          <w:ilvl w:val="0"/>
          <w:numId w:val="22"/>
        </w:numPr>
        <w:rPr>
          <w:rFonts w:ascii="Calibri" w:hAnsi="Calibri" w:eastAsia="Calibri" w:cs="Calibri"/>
        </w:rPr>
      </w:pPr>
      <w:r w:rsidRPr="2B4D6F22" w:rsidR="44CF3F36">
        <w:rPr>
          <w:rFonts w:ascii="Calibri" w:hAnsi="Calibri" w:eastAsia="Calibri" w:cs="Calibri"/>
        </w:rPr>
        <w:t>Self-awareness with an ability to self-assess</w:t>
      </w:r>
    </w:p>
    <w:p xmlns:wp14="http://schemas.microsoft.com/office/word/2010/wordml" w:rsidP="2B4D6F22" wp14:paraId="56C6914F" wp14:textId="342D250C">
      <w:pPr>
        <w:pStyle w:val="ListParagraph"/>
        <w:numPr>
          <w:ilvl w:val="0"/>
          <w:numId w:val="22"/>
        </w:numPr>
        <w:rPr>
          <w:rFonts w:ascii="Calibri" w:hAnsi="Calibri" w:eastAsia="Calibri" w:cs="Calibri"/>
        </w:rPr>
      </w:pPr>
      <w:r w:rsidRPr="2B4D6F22" w:rsidR="44CF3F36">
        <w:rPr>
          <w:rFonts w:ascii="Calibri" w:hAnsi="Calibri" w:eastAsia="Calibri" w:cs="Calibri"/>
        </w:rPr>
        <w:t>Ability and desire to be in a work environment that values working as a team, relationships and giving and receiving honest feedback</w:t>
      </w:r>
    </w:p>
    <w:p xmlns:wp14="http://schemas.microsoft.com/office/word/2010/wordml" w:rsidP="2B4D6F22" wp14:paraId="37F17D1C" wp14:textId="67729C5E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Requirements:</w:t>
      </w:r>
    </w:p>
    <w:p xmlns:wp14="http://schemas.microsoft.com/office/word/2010/wordml" w:rsidP="2B4D6F22" wp14:paraId="64633F7F" wp14:textId="2AF9B956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Ability to sit and work at a computer</w:t>
      </w:r>
    </w:p>
    <w:p xmlns:wp14="http://schemas.microsoft.com/office/word/2010/wordml" w:rsidP="2B4D6F22" wp14:paraId="1515F4F3" wp14:textId="64901291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Ability to work well with </w:t>
      </w:r>
      <w:r w:rsidRPr="2B4D6F22" w:rsidR="6D9146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</w:t>
      </w: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</w:p>
    <w:p xmlns:wp14="http://schemas.microsoft.com/office/word/2010/wordml" w:rsidP="2B4D6F22" wp14:paraId="488A6A78" wp14:textId="27AD8DE5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275EDD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Good</w:t>
      </w: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sense of humor </w:t>
      </w:r>
    </w:p>
    <w:p xmlns:wp14="http://schemas.microsoft.com/office/word/2010/wordml" w:rsidP="2B4D6F22" wp14:paraId="75942621" wp14:textId="08764D2B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Willingness to be open to constructive input</w:t>
      </w:r>
    </w:p>
    <w:p xmlns:wp14="http://schemas.microsoft.com/office/word/2010/wordml" w:rsidP="2B4D6F22" wp14:paraId="4DB5A66B" wp14:textId="1F1CD2F5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Ability to be committed to excellence </w:t>
      </w:r>
    </w:p>
    <w:p xmlns:wp14="http://schemas.microsoft.com/office/word/2010/wordml" w:rsidP="2B4D6F22" wp14:paraId="13012CDC" wp14:textId="2A2D0583">
      <w:pPr>
        <w:pStyle w:val="Normal"/>
        <w:spacing w:after="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4D6F22" wp14:paraId="45EC41FD" wp14:textId="2D8CA124">
      <w:pPr>
        <w:pStyle w:val="Normal"/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D6F2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is NOT an entry level position. If you believe that you can commit whole-heartedly to joining us in providing support and advocacy for women and children experiencing homelessness, then please consider </w:t>
      </w:r>
      <w:r w:rsidRPr="2B4D6F2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submitting</w:t>
      </w:r>
      <w:r w:rsidRPr="2B4D6F2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cover letter and a</w:t>
      </w:r>
      <w:r w:rsidRPr="2B4D6F22" w:rsidR="4CA18DA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4D6F22" w:rsidR="69617D7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resume.</w:t>
      </w:r>
    </w:p>
    <w:p xmlns:wp14="http://schemas.microsoft.com/office/word/2010/wordml" w:rsidP="2B4D6F22" wp14:paraId="105BF6D9" wp14:textId="2A1F1EDE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4D6F22" wp14:paraId="2C078E63" wp14:textId="6D7444F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FVFLrA3" int2:invalidationBookmarkName="" int2:hashCode="F25ZWgi0+Qn/Ny" int2:id="24ZgFheY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nsid w:val="10cbf5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22e71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14241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400e5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b7d27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45b4a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9da0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bfc4b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490c0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3fe33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fe429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769d1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a960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8f67e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83104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f3ffb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a69b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98ea1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b7ccc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adf5d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904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bb576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25da7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4b1b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5589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2cd80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395b2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a7d31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c7c22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1B4777"/>
    <w:rsid w:val="00760634"/>
    <w:rsid w:val="015C39F6"/>
    <w:rsid w:val="01DB1DF1"/>
    <w:rsid w:val="023A418B"/>
    <w:rsid w:val="0549D166"/>
    <w:rsid w:val="077229F3"/>
    <w:rsid w:val="07884AAD"/>
    <w:rsid w:val="0857B1FF"/>
    <w:rsid w:val="088F58F3"/>
    <w:rsid w:val="08F0ABF9"/>
    <w:rsid w:val="092B5096"/>
    <w:rsid w:val="09F9096A"/>
    <w:rsid w:val="0A97F866"/>
    <w:rsid w:val="0C15F440"/>
    <w:rsid w:val="0E02F7D8"/>
    <w:rsid w:val="0E04DE3F"/>
    <w:rsid w:val="0EB88ED9"/>
    <w:rsid w:val="0FA27FA0"/>
    <w:rsid w:val="10C1AC7E"/>
    <w:rsid w:val="11804700"/>
    <w:rsid w:val="1225F789"/>
    <w:rsid w:val="131BBD52"/>
    <w:rsid w:val="1592038C"/>
    <w:rsid w:val="15AB6848"/>
    <w:rsid w:val="190C94EB"/>
    <w:rsid w:val="191BD784"/>
    <w:rsid w:val="1A45DAB2"/>
    <w:rsid w:val="1AC517D1"/>
    <w:rsid w:val="1B7467CE"/>
    <w:rsid w:val="1B7EE42B"/>
    <w:rsid w:val="1CA9773B"/>
    <w:rsid w:val="1DAE7505"/>
    <w:rsid w:val="1E37021D"/>
    <w:rsid w:val="1FB93EB0"/>
    <w:rsid w:val="1FFA405A"/>
    <w:rsid w:val="21491558"/>
    <w:rsid w:val="226FE203"/>
    <w:rsid w:val="2391915C"/>
    <w:rsid w:val="275EDDC3"/>
    <w:rsid w:val="27A3ACF4"/>
    <w:rsid w:val="29B98B4C"/>
    <w:rsid w:val="29C8CDE5"/>
    <w:rsid w:val="2B4D6F22"/>
    <w:rsid w:val="2B594D24"/>
    <w:rsid w:val="2BA4BD3F"/>
    <w:rsid w:val="2CDCBF71"/>
    <w:rsid w:val="2DFA36C4"/>
    <w:rsid w:val="2E86C811"/>
    <w:rsid w:val="2F0F09F0"/>
    <w:rsid w:val="2FA70C92"/>
    <w:rsid w:val="31703867"/>
    <w:rsid w:val="3332D898"/>
    <w:rsid w:val="33E1028C"/>
    <w:rsid w:val="349AD335"/>
    <w:rsid w:val="3563AA90"/>
    <w:rsid w:val="380A3B32"/>
    <w:rsid w:val="38217079"/>
    <w:rsid w:val="38A45DE6"/>
    <w:rsid w:val="3928C550"/>
    <w:rsid w:val="3CB63E79"/>
    <w:rsid w:val="3D32B3BE"/>
    <w:rsid w:val="3D6EBC75"/>
    <w:rsid w:val="3D89B5D2"/>
    <w:rsid w:val="3F104F4D"/>
    <w:rsid w:val="40DBE427"/>
    <w:rsid w:val="422FF291"/>
    <w:rsid w:val="44BBC0B8"/>
    <w:rsid w:val="44C05344"/>
    <w:rsid w:val="44CF3F36"/>
    <w:rsid w:val="44CF95DD"/>
    <w:rsid w:val="44D487AB"/>
    <w:rsid w:val="46975D09"/>
    <w:rsid w:val="47746017"/>
    <w:rsid w:val="485EF66A"/>
    <w:rsid w:val="487E88E0"/>
    <w:rsid w:val="48CDBF14"/>
    <w:rsid w:val="49931694"/>
    <w:rsid w:val="49A5320F"/>
    <w:rsid w:val="49BD68E5"/>
    <w:rsid w:val="4A48FBBF"/>
    <w:rsid w:val="4A8492FD"/>
    <w:rsid w:val="4AD9C8A4"/>
    <w:rsid w:val="4B995E29"/>
    <w:rsid w:val="4C1B58CB"/>
    <w:rsid w:val="4CA18DA3"/>
    <w:rsid w:val="4D95C202"/>
    <w:rsid w:val="4EEF49FC"/>
    <w:rsid w:val="4FDADF22"/>
    <w:rsid w:val="511FF3D9"/>
    <w:rsid w:val="514F25B3"/>
    <w:rsid w:val="51AD3D2D"/>
    <w:rsid w:val="5208D172"/>
    <w:rsid w:val="528A414B"/>
    <w:rsid w:val="537D3C17"/>
    <w:rsid w:val="56417586"/>
    <w:rsid w:val="56EB8ED5"/>
    <w:rsid w:val="5718B774"/>
    <w:rsid w:val="59BCB8B3"/>
    <w:rsid w:val="5B1C9297"/>
    <w:rsid w:val="5BE9CAEC"/>
    <w:rsid w:val="5C5280D8"/>
    <w:rsid w:val="5CF9FE84"/>
    <w:rsid w:val="5D2A4A1B"/>
    <w:rsid w:val="5D4726DA"/>
    <w:rsid w:val="5FB5A44B"/>
    <w:rsid w:val="61F6C9D7"/>
    <w:rsid w:val="630D64EA"/>
    <w:rsid w:val="6327DFE6"/>
    <w:rsid w:val="633F8FA0"/>
    <w:rsid w:val="63A72153"/>
    <w:rsid w:val="63DBB474"/>
    <w:rsid w:val="64C334BE"/>
    <w:rsid w:val="65169965"/>
    <w:rsid w:val="6571694A"/>
    <w:rsid w:val="6680A53F"/>
    <w:rsid w:val="66BBF57B"/>
    <w:rsid w:val="66D24FBE"/>
    <w:rsid w:val="67704592"/>
    <w:rsid w:val="67747377"/>
    <w:rsid w:val="67E1CED8"/>
    <w:rsid w:val="685C80A1"/>
    <w:rsid w:val="685FB194"/>
    <w:rsid w:val="68C2FBB7"/>
    <w:rsid w:val="68F2ED96"/>
    <w:rsid w:val="69617D70"/>
    <w:rsid w:val="69ACF35D"/>
    <w:rsid w:val="69DA6DE0"/>
    <w:rsid w:val="6A67EE18"/>
    <w:rsid w:val="6BC7B24C"/>
    <w:rsid w:val="6C2A8E58"/>
    <w:rsid w:val="6C586D6B"/>
    <w:rsid w:val="6C606C36"/>
    <w:rsid w:val="6D914665"/>
    <w:rsid w:val="6DE585FB"/>
    <w:rsid w:val="6F0ACF5F"/>
    <w:rsid w:val="6F43AAE3"/>
    <w:rsid w:val="6F92D52A"/>
    <w:rsid w:val="6FD1F440"/>
    <w:rsid w:val="704E6A29"/>
    <w:rsid w:val="70C68E0E"/>
    <w:rsid w:val="731C4A9E"/>
    <w:rsid w:val="7414820C"/>
    <w:rsid w:val="75E546BE"/>
    <w:rsid w:val="775EAC8F"/>
    <w:rsid w:val="778C72A7"/>
    <w:rsid w:val="77ED4A14"/>
    <w:rsid w:val="7A0D2DC0"/>
    <w:rsid w:val="7A6A461A"/>
    <w:rsid w:val="7AE4549D"/>
    <w:rsid w:val="7B1B4777"/>
    <w:rsid w:val="7BBBBD6D"/>
    <w:rsid w:val="7D9674BF"/>
    <w:rsid w:val="7DE89DEE"/>
    <w:rsid w:val="7E231502"/>
    <w:rsid w:val="7E877F26"/>
    <w:rsid w:val="7F846E4F"/>
    <w:rsid w:val="7FBC8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4777"/>
  <w15:chartTrackingRefBased/>
  <w15:docId w15:val="{0D79B112-9CA7-419A-95DB-8412A3ED9A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7ff25a8b8db47c1" /><Relationship Type="http://schemas.microsoft.com/office/2020/10/relationships/intelligence" Target="intelligence2.xml" Id="R216a83da0d014c30" /><Relationship Type="http://schemas.openxmlformats.org/officeDocument/2006/relationships/numbering" Target="numbering.xml" Id="Rbd01e68e82f64dd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2024-03-06T17:48:41.5316201Z</dcterms:created>
  <dcterms:modified xsi:type="dcterms:W3CDTF">2024-03-08T00:26:45.6352491Z</dcterms:modified>
  <dc:creator>Elizabeth Beaty</dc:creator>
  <lastModifiedBy>Elizabeth Beaty</lastModifiedBy>
</coreProperties>
</file>